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38" w:rsidRPr="00896638" w:rsidRDefault="00896638" w:rsidP="00896638">
      <w:pPr>
        <w:rPr>
          <w:rFonts w:ascii="Century Gothic" w:hAnsi="Century Gothic"/>
          <w:b/>
          <w:sz w:val="28"/>
          <w:szCs w:val="28"/>
        </w:rPr>
      </w:pPr>
      <w:r w:rsidRPr="00896638">
        <w:rPr>
          <w:rFonts w:ascii="Century Gothic" w:hAnsi="Century Gothic"/>
          <w:b/>
          <w:sz w:val="28"/>
          <w:szCs w:val="28"/>
        </w:rPr>
        <w:t xml:space="preserve">HOCKING HILLS ARTISTS &amp; CRAFTSMEN ASSOCIATION (HHACA)  </w:t>
      </w:r>
    </w:p>
    <w:p w:rsidR="00896638" w:rsidRPr="00896638" w:rsidRDefault="00896638" w:rsidP="00DB4DC0">
      <w:pPr>
        <w:pBdr>
          <w:bottom w:val="single" w:sz="4" w:space="1" w:color="auto"/>
        </w:pBdr>
        <w:rPr>
          <w:rFonts w:ascii="Century Gothic" w:hAnsi="Century Gothic"/>
        </w:rPr>
      </w:pPr>
      <w:r w:rsidRPr="00896638">
        <w:rPr>
          <w:rFonts w:ascii="Century Gothic" w:hAnsi="Century Gothic"/>
        </w:rPr>
        <w:t xml:space="preserve">Active Membership Application Form  </w:t>
      </w:r>
    </w:p>
    <w:p w:rsidR="00896638" w:rsidRPr="00896638" w:rsidRDefault="00896638" w:rsidP="00896638">
      <w:pPr>
        <w:rPr>
          <w:rFonts w:ascii="Century Gothic" w:hAnsi="Century Gothic"/>
        </w:rPr>
      </w:pPr>
    </w:p>
    <w:p w:rsidR="00896638" w:rsidRPr="00896638" w:rsidRDefault="00896638" w:rsidP="00896638">
      <w:pPr>
        <w:rPr>
          <w:rFonts w:ascii="Century Gothic" w:hAnsi="Century Gothic"/>
        </w:rPr>
      </w:pPr>
      <w:r w:rsidRPr="00896638">
        <w:rPr>
          <w:rFonts w:ascii="Century Gothic" w:hAnsi="Century Gothic"/>
        </w:rPr>
        <w:t xml:space="preserve">Thank you for your interest in applying for membership in our community of artists and craftsmen. Our application process is designed to get to know both you and your work better. It is also designed so that you can take a look at us and how our association operates.   </w:t>
      </w:r>
    </w:p>
    <w:p w:rsidR="00896638" w:rsidRPr="00896638" w:rsidRDefault="00896638" w:rsidP="00896638">
      <w:pPr>
        <w:rPr>
          <w:rFonts w:ascii="Century Gothic" w:hAnsi="Century Gothic"/>
        </w:rPr>
      </w:pPr>
    </w:p>
    <w:p w:rsidR="00896638" w:rsidRDefault="00896638" w:rsidP="00896638">
      <w:pPr>
        <w:rPr>
          <w:rFonts w:ascii="Century Gothic" w:hAnsi="Century Gothic"/>
        </w:rPr>
      </w:pPr>
      <w:r w:rsidRPr="00896638">
        <w:rPr>
          <w:rFonts w:ascii="Century Gothic" w:hAnsi="Century Gothic"/>
        </w:rPr>
        <w:t xml:space="preserve">Our Bylaws state that interested artists applying for active membership should attend one of our meetings after submitting this form and three examples of art or crafts to be juried.    </w:t>
      </w:r>
    </w:p>
    <w:p w:rsidR="00896638" w:rsidRDefault="00896638" w:rsidP="00896638">
      <w:pPr>
        <w:rPr>
          <w:rFonts w:ascii="Century Gothic" w:hAnsi="Century Gothic"/>
        </w:rPr>
      </w:pPr>
    </w:p>
    <w:p w:rsidR="00896638" w:rsidRPr="00050F9D" w:rsidRDefault="00896638" w:rsidP="00896638">
      <w:pPr>
        <w:rPr>
          <w:rFonts w:ascii="Century Gothic" w:hAnsi="Century Gothic"/>
          <w:b/>
        </w:rPr>
      </w:pPr>
      <w:r w:rsidRPr="00896638">
        <w:rPr>
          <w:rFonts w:ascii="Century Gothic" w:hAnsi="Century Gothic"/>
        </w:rPr>
        <w:t xml:space="preserve">Please complete </w:t>
      </w:r>
      <w:r>
        <w:rPr>
          <w:rFonts w:ascii="Century Gothic" w:hAnsi="Century Gothic"/>
        </w:rPr>
        <w:t>the form below</w:t>
      </w:r>
      <w:r w:rsidRPr="00896638">
        <w:rPr>
          <w:rFonts w:ascii="Century Gothic" w:hAnsi="Century Gothic"/>
        </w:rPr>
        <w:t xml:space="preserve"> and email </w:t>
      </w:r>
      <w:r>
        <w:rPr>
          <w:rFonts w:ascii="Century Gothic" w:hAnsi="Century Gothic"/>
        </w:rPr>
        <w:t xml:space="preserve">it </w:t>
      </w:r>
      <w:r w:rsidRPr="00896638">
        <w:rPr>
          <w:rFonts w:ascii="Century Gothic" w:hAnsi="Century Gothic"/>
        </w:rPr>
        <w:t xml:space="preserve">to </w:t>
      </w:r>
      <w:r w:rsidRPr="00896638">
        <w:rPr>
          <w:rFonts w:ascii="Century Gothic" w:hAnsi="Century Gothic"/>
        </w:rPr>
        <w:t xml:space="preserve">us or send </w:t>
      </w:r>
      <w:r>
        <w:rPr>
          <w:rFonts w:ascii="Century Gothic" w:hAnsi="Century Gothic"/>
        </w:rPr>
        <w:t xml:space="preserve">it </w:t>
      </w:r>
      <w:r w:rsidRPr="00896638">
        <w:rPr>
          <w:rFonts w:ascii="Century Gothic" w:hAnsi="Century Gothic"/>
        </w:rPr>
        <w:t xml:space="preserve">to </w:t>
      </w:r>
      <w:r w:rsidRPr="00050F9D">
        <w:rPr>
          <w:rFonts w:ascii="Century Gothic" w:hAnsi="Century Gothic"/>
          <w:b/>
        </w:rPr>
        <w:t>HHACA</w:t>
      </w:r>
      <w:r w:rsidR="00050F9D">
        <w:rPr>
          <w:rFonts w:ascii="Century Gothic" w:hAnsi="Century Gothic"/>
          <w:b/>
        </w:rPr>
        <w:t>,</w:t>
      </w:r>
      <w:r w:rsidRPr="00050F9D">
        <w:rPr>
          <w:rFonts w:ascii="Century Gothic" w:hAnsi="Century Gothic"/>
          <w:b/>
        </w:rPr>
        <w:t xml:space="preserve"> PO Box 34</w:t>
      </w:r>
      <w:r w:rsidRPr="00050F9D">
        <w:rPr>
          <w:rFonts w:ascii="Century Gothic" w:hAnsi="Century Gothic"/>
          <w:b/>
        </w:rPr>
        <w:t xml:space="preserve">1, Logan, Ohio 43138.  </w:t>
      </w:r>
    </w:p>
    <w:p w:rsidR="00896638" w:rsidRPr="00896638" w:rsidRDefault="00896638" w:rsidP="00896638">
      <w:pPr>
        <w:rPr>
          <w:rFonts w:ascii="Century Gothic" w:hAnsi="Century Gothic"/>
        </w:rPr>
      </w:pPr>
    </w:p>
    <w:tbl>
      <w:tblPr>
        <w:tblStyle w:val="PlainTable2"/>
        <w:tblW w:w="0" w:type="auto"/>
        <w:tblLook w:val="04A0" w:firstRow="1" w:lastRow="0" w:firstColumn="1" w:lastColumn="0" w:noHBand="0" w:noVBand="1"/>
      </w:tblPr>
      <w:tblGrid>
        <w:gridCol w:w="6655"/>
      </w:tblGrid>
      <w:tr w:rsidR="00896638" w:rsidRPr="00896638" w:rsidTr="00050F9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655" w:type="dxa"/>
            <w:tcBorders>
              <w:top w:val="single" w:sz="4" w:space="0" w:color="auto"/>
              <w:bottom w:val="single" w:sz="4" w:space="0" w:color="auto"/>
            </w:tcBorders>
          </w:tcPr>
          <w:p w:rsidR="00896638" w:rsidRPr="00050F9D" w:rsidRDefault="00896638" w:rsidP="00896638">
            <w:pPr>
              <w:rPr>
                <w:rFonts w:ascii="Century Gothic" w:hAnsi="Century Gothic"/>
                <w:b w:val="0"/>
                <w:sz w:val="20"/>
                <w:szCs w:val="20"/>
              </w:rPr>
            </w:pPr>
            <w:r w:rsidRPr="00050F9D">
              <w:rPr>
                <w:rFonts w:ascii="Century Gothic" w:hAnsi="Century Gothic"/>
                <w:b w:val="0"/>
                <w:sz w:val="20"/>
                <w:szCs w:val="20"/>
              </w:rPr>
              <w:t xml:space="preserve">Name: </w:t>
            </w:r>
          </w:p>
        </w:tc>
      </w:tr>
      <w:tr w:rsidR="00896638" w:rsidRPr="00896638" w:rsidTr="00050F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655" w:type="dxa"/>
            <w:tcBorders>
              <w:top w:val="single" w:sz="4" w:space="0" w:color="auto"/>
            </w:tcBorders>
          </w:tcPr>
          <w:p w:rsidR="00896638" w:rsidRPr="00050F9D" w:rsidRDefault="00896638" w:rsidP="00896638">
            <w:pPr>
              <w:rPr>
                <w:rFonts w:ascii="Century Gothic" w:hAnsi="Century Gothic"/>
                <w:b w:val="0"/>
                <w:sz w:val="20"/>
                <w:szCs w:val="20"/>
              </w:rPr>
            </w:pPr>
            <w:r w:rsidRPr="00050F9D">
              <w:rPr>
                <w:rFonts w:ascii="Century Gothic" w:hAnsi="Century Gothic"/>
                <w:b w:val="0"/>
                <w:sz w:val="20"/>
                <w:szCs w:val="20"/>
              </w:rPr>
              <w:t xml:space="preserve">Address: </w:t>
            </w:r>
          </w:p>
        </w:tc>
      </w:tr>
      <w:tr w:rsidR="00896638" w:rsidRPr="00896638" w:rsidTr="00050F9D">
        <w:trPr>
          <w:trHeight w:val="432"/>
        </w:trPr>
        <w:tc>
          <w:tcPr>
            <w:cnfStyle w:val="001000000000" w:firstRow="0" w:lastRow="0" w:firstColumn="1" w:lastColumn="0" w:oddVBand="0" w:evenVBand="0" w:oddHBand="0" w:evenHBand="0" w:firstRowFirstColumn="0" w:firstRowLastColumn="0" w:lastRowFirstColumn="0" w:lastRowLastColumn="0"/>
            <w:tcW w:w="6655" w:type="dxa"/>
          </w:tcPr>
          <w:p w:rsidR="00896638" w:rsidRPr="00050F9D" w:rsidRDefault="00896638" w:rsidP="00896638">
            <w:pPr>
              <w:rPr>
                <w:rFonts w:ascii="Century Gothic" w:hAnsi="Century Gothic"/>
                <w:b w:val="0"/>
                <w:sz w:val="20"/>
                <w:szCs w:val="20"/>
              </w:rPr>
            </w:pPr>
            <w:r w:rsidRPr="00050F9D">
              <w:rPr>
                <w:rFonts w:ascii="Century Gothic" w:hAnsi="Century Gothic"/>
                <w:b w:val="0"/>
                <w:sz w:val="20"/>
                <w:szCs w:val="20"/>
              </w:rPr>
              <w:t xml:space="preserve">City, State &amp; Zip: </w:t>
            </w:r>
          </w:p>
        </w:tc>
      </w:tr>
      <w:tr w:rsidR="00896638" w:rsidRPr="00896638" w:rsidTr="00050F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655" w:type="dxa"/>
          </w:tcPr>
          <w:p w:rsidR="00896638" w:rsidRPr="00050F9D" w:rsidRDefault="00896638" w:rsidP="00896638">
            <w:pPr>
              <w:rPr>
                <w:rFonts w:ascii="Century Gothic" w:hAnsi="Century Gothic"/>
                <w:b w:val="0"/>
                <w:sz w:val="20"/>
                <w:szCs w:val="20"/>
              </w:rPr>
            </w:pPr>
            <w:r w:rsidRPr="00050F9D">
              <w:rPr>
                <w:rFonts w:ascii="Century Gothic" w:hAnsi="Century Gothic"/>
                <w:b w:val="0"/>
                <w:sz w:val="20"/>
                <w:szCs w:val="20"/>
              </w:rPr>
              <w:t xml:space="preserve">Email: </w:t>
            </w:r>
          </w:p>
        </w:tc>
      </w:tr>
      <w:tr w:rsidR="00DB4DC0" w:rsidRPr="00896638" w:rsidTr="00050F9D">
        <w:trPr>
          <w:trHeight w:val="432"/>
        </w:trPr>
        <w:tc>
          <w:tcPr>
            <w:cnfStyle w:val="001000000000" w:firstRow="0" w:lastRow="0" w:firstColumn="1" w:lastColumn="0" w:oddVBand="0" w:evenVBand="0" w:oddHBand="0" w:evenHBand="0" w:firstRowFirstColumn="0" w:firstRowLastColumn="0" w:lastRowFirstColumn="0" w:lastRowLastColumn="0"/>
            <w:tcW w:w="6655" w:type="dxa"/>
          </w:tcPr>
          <w:p w:rsidR="00DB4DC0" w:rsidRPr="00050F9D" w:rsidRDefault="00DB4DC0" w:rsidP="00896638">
            <w:pPr>
              <w:rPr>
                <w:rFonts w:ascii="Century Gothic" w:hAnsi="Century Gothic"/>
                <w:b w:val="0"/>
                <w:sz w:val="20"/>
                <w:szCs w:val="20"/>
              </w:rPr>
            </w:pPr>
            <w:r w:rsidRPr="00050F9D">
              <w:rPr>
                <w:rFonts w:ascii="Century Gothic" w:hAnsi="Century Gothic"/>
                <w:b w:val="0"/>
                <w:sz w:val="20"/>
                <w:szCs w:val="20"/>
              </w:rPr>
              <w:t>Phone</w:t>
            </w:r>
          </w:p>
        </w:tc>
      </w:tr>
    </w:tbl>
    <w:p w:rsidR="00896638" w:rsidRPr="00896638" w:rsidRDefault="00896638" w:rsidP="00896638">
      <w:pPr>
        <w:rPr>
          <w:rFonts w:ascii="Century Gothic" w:hAnsi="Century Gothic"/>
        </w:rPr>
      </w:pPr>
    </w:p>
    <w:p w:rsidR="00896638" w:rsidRPr="00050F9D" w:rsidRDefault="00DB4DC0" w:rsidP="00896638">
      <w:pPr>
        <w:rPr>
          <w:rFonts w:ascii="Century Gothic" w:hAnsi="Century Gothic"/>
          <w:i/>
        </w:rPr>
      </w:pPr>
      <w:r w:rsidRPr="00050F9D">
        <w:rPr>
          <w:rFonts w:ascii="Century Gothic" w:hAnsi="Century Gothic"/>
          <w:i/>
        </w:rPr>
        <w:t>Briefly describe the items you will submit to be juried:</w:t>
      </w:r>
    </w:p>
    <w:tbl>
      <w:tblPr>
        <w:tblStyle w:val="PlainTable2"/>
        <w:tblW w:w="0" w:type="auto"/>
        <w:tblLook w:val="04A0" w:firstRow="1" w:lastRow="0" w:firstColumn="1" w:lastColumn="0" w:noHBand="0" w:noVBand="1"/>
      </w:tblPr>
      <w:tblGrid>
        <w:gridCol w:w="9350"/>
      </w:tblGrid>
      <w:tr w:rsidR="00DB4DC0" w:rsidRPr="00DB4DC0" w:rsidTr="00050F9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tcPr>
          <w:p w:rsidR="00DB4DC0" w:rsidRPr="00050F9D" w:rsidRDefault="00DB4DC0" w:rsidP="00C16770">
            <w:pPr>
              <w:rPr>
                <w:rFonts w:ascii="Century Gothic" w:hAnsi="Century Gothic"/>
                <w:b w:val="0"/>
              </w:rPr>
            </w:pPr>
            <w:r w:rsidRPr="00050F9D">
              <w:rPr>
                <w:rFonts w:ascii="Century Gothic" w:hAnsi="Century Gothic"/>
                <w:b w:val="0"/>
              </w:rPr>
              <w:t>1</w:t>
            </w:r>
          </w:p>
        </w:tc>
      </w:tr>
      <w:tr w:rsidR="00DB4DC0" w:rsidRPr="00DB4DC0" w:rsidTr="00050F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tcPr>
          <w:p w:rsidR="00DB4DC0" w:rsidRPr="00050F9D" w:rsidRDefault="00DB4DC0" w:rsidP="00C16770">
            <w:pPr>
              <w:rPr>
                <w:rFonts w:ascii="Century Gothic" w:hAnsi="Century Gothic"/>
                <w:b w:val="0"/>
              </w:rPr>
            </w:pPr>
            <w:r w:rsidRPr="00050F9D">
              <w:rPr>
                <w:rFonts w:ascii="Century Gothic" w:hAnsi="Century Gothic"/>
                <w:b w:val="0"/>
              </w:rPr>
              <w:t>2</w:t>
            </w:r>
          </w:p>
        </w:tc>
      </w:tr>
      <w:tr w:rsidR="00DB4DC0" w:rsidRPr="00DB4DC0" w:rsidTr="00050F9D">
        <w:trPr>
          <w:trHeight w:val="432"/>
        </w:trPr>
        <w:tc>
          <w:tcPr>
            <w:cnfStyle w:val="001000000000" w:firstRow="0" w:lastRow="0" w:firstColumn="1" w:lastColumn="0" w:oddVBand="0" w:evenVBand="0" w:oddHBand="0" w:evenHBand="0" w:firstRowFirstColumn="0" w:firstRowLastColumn="0" w:lastRowFirstColumn="0" w:lastRowLastColumn="0"/>
            <w:tcW w:w="9350" w:type="dxa"/>
          </w:tcPr>
          <w:p w:rsidR="00DB4DC0" w:rsidRPr="00050F9D" w:rsidRDefault="00DB4DC0" w:rsidP="00C16770">
            <w:pPr>
              <w:rPr>
                <w:rFonts w:ascii="Century Gothic" w:hAnsi="Century Gothic"/>
                <w:b w:val="0"/>
              </w:rPr>
            </w:pPr>
            <w:r w:rsidRPr="00050F9D">
              <w:rPr>
                <w:rFonts w:ascii="Century Gothic" w:hAnsi="Century Gothic"/>
                <w:b w:val="0"/>
              </w:rPr>
              <w:t>3</w:t>
            </w:r>
          </w:p>
        </w:tc>
      </w:tr>
    </w:tbl>
    <w:p w:rsidR="00050F9D" w:rsidRPr="00050F9D" w:rsidRDefault="00050F9D" w:rsidP="00DB4DC0">
      <w:pPr>
        <w:rPr>
          <w:rFonts w:ascii="Century Gothic" w:hAnsi="Century Gothic"/>
          <w:i/>
        </w:rPr>
      </w:pPr>
    </w:p>
    <w:p w:rsidR="00DB4DC0" w:rsidRPr="00050F9D" w:rsidRDefault="00DB4DC0" w:rsidP="00DB4DC0">
      <w:pPr>
        <w:rPr>
          <w:rFonts w:ascii="Century Gothic" w:hAnsi="Century Gothic"/>
          <w:i/>
        </w:rPr>
      </w:pPr>
      <w:r w:rsidRPr="00050F9D">
        <w:rPr>
          <w:rFonts w:ascii="Century Gothic" w:hAnsi="Century Gothic"/>
          <w:i/>
        </w:rPr>
        <w:t xml:space="preserve">Circle </w:t>
      </w:r>
      <w:r w:rsidRPr="00050F9D">
        <w:rPr>
          <w:rFonts w:ascii="Century Gothic" w:hAnsi="Century Gothic"/>
          <w:i/>
        </w:rPr>
        <w:t>the category</w:t>
      </w:r>
      <w:r w:rsidRPr="00050F9D">
        <w:rPr>
          <w:rFonts w:ascii="Century Gothic" w:hAnsi="Century Gothic"/>
          <w:i/>
        </w:rPr>
        <w:t xml:space="preserve"> of media o</w:t>
      </w:r>
      <w:r w:rsidRPr="00050F9D">
        <w:rPr>
          <w:rFonts w:ascii="Century Gothic" w:hAnsi="Century Gothic"/>
          <w:i/>
        </w:rPr>
        <w:t>r</w:t>
      </w:r>
      <w:r w:rsidRPr="00050F9D">
        <w:rPr>
          <w:rFonts w:ascii="Century Gothic" w:hAnsi="Century Gothic"/>
          <w:i/>
        </w:rPr>
        <w:t xml:space="preserve"> items to be juried:  </w:t>
      </w:r>
    </w:p>
    <w:tbl>
      <w:tblPr>
        <w:tblStyle w:val="TableGrid"/>
        <w:tblW w:w="0" w:type="auto"/>
        <w:tblLook w:val="04A0" w:firstRow="1" w:lastRow="0" w:firstColumn="1" w:lastColumn="0" w:noHBand="0" w:noVBand="1"/>
      </w:tblPr>
      <w:tblGrid>
        <w:gridCol w:w="3116"/>
        <w:gridCol w:w="3117"/>
        <w:gridCol w:w="3117"/>
      </w:tblGrid>
      <w:tr w:rsidR="00DB4DC0" w:rsidRPr="00050F9D" w:rsidTr="00DB4DC0">
        <w:trPr>
          <w:trHeight w:val="20"/>
        </w:trPr>
        <w:tc>
          <w:tcPr>
            <w:tcW w:w="3116"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Wood</w:t>
            </w:r>
          </w:p>
        </w:tc>
        <w:tc>
          <w:tcPr>
            <w:tcW w:w="3117"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Glass</w:t>
            </w:r>
          </w:p>
        </w:tc>
        <w:tc>
          <w:tcPr>
            <w:tcW w:w="3117"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Paper</w:t>
            </w:r>
          </w:p>
        </w:tc>
      </w:tr>
      <w:tr w:rsidR="00DB4DC0" w:rsidRPr="00050F9D" w:rsidTr="00DB4DC0">
        <w:trPr>
          <w:trHeight w:val="20"/>
        </w:trPr>
        <w:tc>
          <w:tcPr>
            <w:tcW w:w="3116"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Painting</w:t>
            </w:r>
          </w:p>
        </w:tc>
        <w:tc>
          <w:tcPr>
            <w:tcW w:w="3117"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Graphics</w:t>
            </w:r>
          </w:p>
        </w:tc>
        <w:tc>
          <w:tcPr>
            <w:tcW w:w="3117"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 xml:space="preserve">Multimedia </w:t>
            </w:r>
          </w:p>
        </w:tc>
      </w:tr>
      <w:tr w:rsidR="00DB4DC0" w:rsidRPr="00050F9D" w:rsidTr="00DB4DC0">
        <w:trPr>
          <w:trHeight w:val="20"/>
        </w:trPr>
        <w:tc>
          <w:tcPr>
            <w:tcW w:w="3116"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Fabric</w:t>
            </w:r>
          </w:p>
        </w:tc>
        <w:tc>
          <w:tcPr>
            <w:tcW w:w="3117"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Ceramics</w:t>
            </w:r>
          </w:p>
        </w:tc>
        <w:tc>
          <w:tcPr>
            <w:tcW w:w="3117"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Metal</w:t>
            </w:r>
          </w:p>
        </w:tc>
      </w:tr>
      <w:tr w:rsidR="00DB4DC0" w:rsidRPr="00050F9D" w:rsidTr="00DB4DC0">
        <w:trPr>
          <w:trHeight w:val="20"/>
        </w:trPr>
        <w:tc>
          <w:tcPr>
            <w:tcW w:w="3116"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Photography</w:t>
            </w:r>
          </w:p>
        </w:tc>
        <w:tc>
          <w:tcPr>
            <w:tcW w:w="3117"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Basketry</w:t>
            </w:r>
          </w:p>
        </w:tc>
        <w:tc>
          <w:tcPr>
            <w:tcW w:w="3117"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 xml:space="preserve">Jewelry  </w:t>
            </w:r>
          </w:p>
        </w:tc>
      </w:tr>
      <w:tr w:rsidR="00DB4DC0" w:rsidRPr="00050F9D" w:rsidTr="00DB4DC0">
        <w:trPr>
          <w:trHeight w:val="20"/>
        </w:trPr>
        <w:tc>
          <w:tcPr>
            <w:tcW w:w="3116" w:type="dxa"/>
          </w:tcPr>
          <w:p w:rsidR="00DB4DC0" w:rsidRPr="00050F9D" w:rsidRDefault="00DB4DC0" w:rsidP="00DB4DC0">
            <w:pPr>
              <w:rPr>
                <w:rFonts w:ascii="Century Gothic" w:hAnsi="Century Gothic"/>
                <w:sz w:val="18"/>
                <w:szCs w:val="18"/>
              </w:rPr>
            </w:pPr>
            <w:r w:rsidRPr="00050F9D">
              <w:rPr>
                <w:rFonts w:ascii="Century Gothic" w:hAnsi="Century Gothic"/>
                <w:sz w:val="18"/>
                <w:szCs w:val="18"/>
              </w:rPr>
              <w:t>Other</w:t>
            </w:r>
          </w:p>
        </w:tc>
        <w:tc>
          <w:tcPr>
            <w:tcW w:w="3117" w:type="dxa"/>
          </w:tcPr>
          <w:p w:rsidR="00DB4DC0" w:rsidRPr="00050F9D" w:rsidRDefault="00DB4DC0" w:rsidP="00DB4DC0">
            <w:pPr>
              <w:rPr>
                <w:rFonts w:ascii="Century Gothic" w:hAnsi="Century Gothic"/>
                <w:sz w:val="18"/>
                <w:szCs w:val="18"/>
              </w:rPr>
            </w:pPr>
          </w:p>
        </w:tc>
        <w:tc>
          <w:tcPr>
            <w:tcW w:w="3117" w:type="dxa"/>
          </w:tcPr>
          <w:p w:rsidR="00DB4DC0" w:rsidRPr="00050F9D" w:rsidRDefault="00DB4DC0" w:rsidP="00DB4DC0">
            <w:pPr>
              <w:rPr>
                <w:rFonts w:ascii="Century Gothic" w:hAnsi="Century Gothic"/>
                <w:sz w:val="18"/>
                <w:szCs w:val="18"/>
              </w:rPr>
            </w:pPr>
          </w:p>
        </w:tc>
      </w:tr>
    </w:tbl>
    <w:p w:rsidR="00896638" w:rsidRPr="00050F9D" w:rsidRDefault="00896638" w:rsidP="00896638">
      <w:pPr>
        <w:rPr>
          <w:rFonts w:ascii="Century Gothic" w:hAnsi="Century Gothic"/>
          <w:sz w:val="18"/>
          <w:szCs w:val="18"/>
        </w:rPr>
      </w:pPr>
    </w:p>
    <w:p w:rsidR="00050F9D" w:rsidRDefault="00050F9D" w:rsidP="00896638">
      <w:pPr>
        <w:rPr>
          <w:rFonts w:ascii="Century Gothic" w:hAnsi="Century Gothic"/>
        </w:rPr>
      </w:pPr>
    </w:p>
    <w:p w:rsidR="00896638" w:rsidRPr="00896638" w:rsidRDefault="00896638" w:rsidP="00896638">
      <w:pPr>
        <w:rPr>
          <w:rFonts w:ascii="Century Gothic" w:hAnsi="Century Gothic"/>
        </w:rPr>
      </w:pPr>
      <w:r w:rsidRPr="00896638">
        <w:rPr>
          <w:rFonts w:ascii="Century Gothic" w:hAnsi="Century Gothic"/>
        </w:rPr>
        <w:t xml:space="preserve">Benefits of HHACA Active membership include:  </w:t>
      </w:r>
    </w:p>
    <w:p w:rsidR="00896638" w:rsidRPr="00050F9D" w:rsidRDefault="00896638" w:rsidP="00050F9D">
      <w:pPr>
        <w:pStyle w:val="ListParagraph"/>
        <w:numPr>
          <w:ilvl w:val="0"/>
          <w:numId w:val="2"/>
        </w:numPr>
        <w:rPr>
          <w:rFonts w:ascii="Century Gothic" w:hAnsi="Century Gothic"/>
          <w:sz w:val="20"/>
          <w:szCs w:val="20"/>
        </w:rPr>
      </w:pPr>
      <w:r w:rsidRPr="00050F9D">
        <w:rPr>
          <w:rFonts w:ascii="Century Gothic" w:hAnsi="Century Gothic"/>
          <w:sz w:val="20"/>
          <w:szCs w:val="20"/>
        </w:rPr>
        <w:t xml:space="preserve">Reduced Fall Show fees if attendance requirement met ($20 vs. $50)  </w:t>
      </w:r>
    </w:p>
    <w:p w:rsidR="00896638" w:rsidRPr="00050F9D" w:rsidRDefault="00050F9D" w:rsidP="00050F9D">
      <w:pPr>
        <w:pStyle w:val="ListParagraph"/>
        <w:numPr>
          <w:ilvl w:val="0"/>
          <w:numId w:val="2"/>
        </w:numPr>
        <w:rPr>
          <w:rFonts w:ascii="Century Gothic" w:hAnsi="Century Gothic"/>
          <w:sz w:val="20"/>
          <w:szCs w:val="20"/>
        </w:rPr>
      </w:pPr>
      <w:r>
        <w:rPr>
          <w:rFonts w:ascii="Century Gothic" w:hAnsi="Century Gothic"/>
          <w:sz w:val="20"/>
          <w:szCs w:val="20"/>
        </w:rPr>
        <w:t>Association with other a</w:t>
      </w:r>
      <w:r w:rsidR="00896638" w:rsidRPr="00050F9D">
        <w:rPr>
          <w:rFonts w:ascii="Century Gothic" w:hAnsi="Century Gothic"/>
          <w:sz w:val="20"/>
          <w:szCs w:val="20"/>
        </w:rPr>
        <w:t xml:space="preserve">rtists and </w:t>
      </w:r>
      <w:r>
        <w:rPr>
          <w:rFonts w:ascii="Century Gothic" w:hAnsi="Century Gothic"/>
          <w:sz w:val="20"/>
          <w:szCs w:val="20"/>
        </w:rPr>
        <w:t>a</w:t>
      </w:r>
      <w:bookmarkStart w:id="0" w:name="_GoBack"/>
      <w:bookmarkEnd w:id="0"/>
      <w:r w:rsidR="00896638" w:rsidRPr="00050F9D">
        <w:rPr>
          <w:rFonts w:ascii="Century Gothic" w:hAnsi="Century Gothic"/>
          <w:sz w:val="20"/>
          <w:szCs w:val="20"/>
        </w:rPr>
        <w:t xml:space="preserve">rtisans </w:t>
      </w:r>
    </w:p>
    <w:p w:rsidR="00896638" w:rsidRPr="00050F9D" w:rsidRDefault="00896638" w:rsidP="00050F9D">
      <w:pPr>
        <w:pStyle w:val="ListParagraph"/>
        <w:numPr>
          <w:ilvl w:val="0"/>
          <w:numId w:val="2"/>
        </w:numPr>
        <w:rPr>
          <w:rFonts w:ascii="Century Gothic" w:hAnsi="Century Gothic"/>
          <w:sz w:val="20"/>
          <w:szCs w:val="20"/>
        </w:rPr>
      </w:pPr>
      <w:r w:rsidRPr="00050F9D">
        <w:rPr>
          <w:rFonts w:ascii="Century Gothic" w:hAnsi="Century Gothic"/>
          <w:sz w:val="20"/>
          <w:szCs w:val="20"/>
        </w:rPr>
        <w:t xml:space="preserve">Programs which extend knowledge of various arts and crafts  </w:t>
      </w:r>
    </w:p>
    <w:p w:rsidR="00896638" w:rsidRPr="00050F9D" w:rsidRDefault="00896638" w:rsidP="00050F9D">
      <w:pPr>
        <w:pStyle w:val="ListParagraph"/>
        <w:numPr>
          <w:ilvl w:val="0"/>
          <w:numId w:val="2"/>
        </w:numPr>
        <w:rPr>
          <w:rFonts w:ascii="Century Gothic" w:hAnsi="Century Gothic"/>
          <w:sz w:val="20"/>
          <w:szCs w:val="20"/>
        </w:rPr>
      </w:pPr>
      <w:r w:rsidRPr="00050F9D">
        <w:rPr>
          <w:rFonts w:ascii="Century Gothic" w:hAnsi="Century Gothic"/>
          <w:sz w:val="20"/>
          <w:szCs w:val="20"/>
        </w:rPr>
        <w:t xml:space="preserve">Programs which help understanding of legal and practical matters of marketing  </w:t>
      </w:r>
    </w:p>
    <w:p w:rsidR="00896638" w:rsidRPr="00050F9D" w:rsidRDefault="00896638" w:rsidP="00050F9D">
      <w:pPr>
        <w:pStyle w:val="ListParagraph"/>
        <w:numPr>
          <w:ilvl w:val="0"/>
          <w:numId w:val="2"/>
        </w:numPr>
        <w:rPr>
          <w:rFonts w:ascii="Century Gothic" w:hAnsi="Century Gothic"/>
          <w:sz w:val="20"/>
          <w:szCs w:val="20"/>
        </w:rPr>
      </w:pPr>
      <w:r w:rsidRPr="00050F9D">
        <w:rPr>
          <w:rFonts w:ascii="Century Gothic" w:hAnsi="Century Gothic"/>
          <w:sz w:val="20"/>
          <w:szCs w:val="20"/>
        </w:rPr>
        <w:t xml:space="preserve">Opportunity to display work in the Logan Library locked display cabinet  </w:t>
      </w:r>
    </w:p>
    <w:p w:rsidR="00896638" w:rsidRPr="00050F9D" w:rsidRDefault="00896638" w:rsidP="00050F9D">
      <w:pPr>
        <w:pStyle w:val="ListParagraph"/>
        <w:numPr>
          <w:ilvl w:val="0"/>
          <w:numId w:val="2"/>
        </w:numPr>
        <w:rPr>
          <w:rFonts w:ascii="Century Gothic" w:hAnsi="Century Gothic"/>
          <w:sz w:val="20"/>
          <w:szCs w:val="20"/>
        </w:rPr>
      </w:pPr>
      <w:r w:rsidRPr="00050F9D">
        <w:rPr>
          <w:rFonts w:ascii="Century Gothic" w:hAnsi="Century Gothic"/>
          <w:sz w:val="20"/>
          <w:szCs w:val="20"/>
        </w:rPr>
        <w:t xml:space="preserve">Presence on the Association’s website with biographies and photos, and, by link, presence on Hocking Hills Tourism Association’s website  </w:t>
      </w:r>
    </w:p>
    <w:p w:rsidR="00896638" w:rsidRPr="00050F9D" w:rsidRDefault="00896638" w:rsidP="00050F9D">
      <w:pPr>
        <w:pStyle w:val="ListParagraph"/>
        <w:numPr>
          <w:ilvl w:val="0"/>
          <w:numId w:val="2"/>
        </w:numPr>
        <w:rPr>
          <w:rFonts w:ascii="Century Gothic" w:hAnsi="Century Gothic"/>
          <w:sz w:val="20"/>
          <w:szCs w:val="20"/>
        </w:rPr>
      </w:pPr>
      <w:r w:rsidRPr="00050F9D">
        <w:rPr>
          <w:rFonts w:ascii="Century Gothic" w:hAnsi="Century Gothic"/>
          <w:sz w:val="20"/>
          <w:szCs w:val="20"/>
        </w:rPr>
        <w:t xml:space="preserve">Potluck Picnic in August  </w:t>
      </w:r>
    </w:p>
    <w:p w:rsidR="001E0819" w:rsidRPr="00050F9D" w:rsidRDefault="00896638" w:rsidP="00050F9D">
      <w:pPr>
        <w:pStyle w:val="ListParagraph"/>
        <w:numPr>
          <w:ilvl w:val="0"/>
          <w:numId w:val="2"/>
        </w:numPr>
        <w:rPr>
          <w:rFonts w:ascii="Century Gothic" w:hAnsi="Century Gothic"/>
        </w:rPr>
      </w:pPr>
      <w:r w:rsidRPr="00050F9D">
        <w:rPr>
          <w:rFonts w:ascii="Century Gothic" w:hAnsi="Century Gothic"/>
          <w:sz w:val="20"/>
          <w:szCs w:val="20"/>
        </w:rPr>
        <w:t xml:space="preserve">Christmas Dinner in December  </w:t>
      </w:r>
    </w:p>
    <w:sectPr w:rsidR="001E0819" w:rsidRPr="0005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321"/>
    <w:multiLevelType w:val="hybridMultilevel"/>
    <w:tmpl w:val="017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A62CB"/>
    <w:multiLevelType w:val="hybridMultilevel"/>
    <w:tmpl w:val="BED47FCE"/>
    <w:lvl w:ilvl="0" w:tplc="D4A45080">
      <w:numFmt w:val="bullet"/>
      <w:lvlText w:val="-"/>
      <w:lvlJc w:val="left"/>
      <w:pPr>
        <w:ind w:left="360" w:hanging="36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38"/>
    <w:rsid w:val="00050F9D"/>
    <w:rsid w:val="00362189"/>
    <w:rsid w:val="00896638"/>
    <w:rsid w:val="008A292D"/>
    <w:rsid w:val="00C33A17"/>
    <w:rsid w:val="00DB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C72D6-341C-43DB-A2C7-EBFDD0F2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50F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5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CEFF-4B9E-4732-8440-3E9FCDE1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Melissa Krygier</cp:lastModifiedBy>
  <cp:revision>2</cp:revision>
  <dcterms:created xsi:type="dcterms:W3CDTF">2017-05-04T18:53:00Z</dcterms:created>
  <dcterms:modified xsi:type="dcterms:W3CDTF">2017-05-04T19:21:00Z</dcterms:modified>
</cp:coreProperties>
</file>